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F365" w14:textId="505AAD00" w:rsidR="00EC738F" w:rsidRPr="00EC738F" w:rsidRDefault="00A43532" w:rsidP="00EC738F">
      <w:pPr>
        <w:pStyle w:val="1"/>
        <w:spacing w:line="360" w:lineRule="auto"/>
        <w:rPr>
          <w:sz w:val="32"/>
          <w:szCs w:val="32"/>
        </w:rPr>
      </w:pPr>
      <w:r>
        <w:rPr>
          <w:rFonts w:hint="eastAsia"/>
          <w:sz w:val="32"/>
          <w:szCs w:val="32"/>
        </w:rPr>
        <w:t xml:space="preserve">知乎 </w:t>
      </w:r>
      <w:r w:rsidR="00EC738F" w:rsidRPr="00EC738F">
        <w:rPr>
          <w:sz w:val="32"/>
          <w:szCs w:val="32"/>
        </w:rPr>
        <w:t>电影疗法 | 关于电影的疗愈作用与实践方法</w:t>
      </w:r>
    </w:p>
    <w:p w14:paraId="06E58651" w14:textId="44FFD9FC" w:rsidR="00EC738F" w:rsidRPr="00EC738F" w:rsidRDefault="00A43532" w:rsidP="00EC738F">
      <w:pPr>
        <w:spacing w:line="360" w:lineRule="auto"/>
      </w:pPr>
      <w:hyperlink r:id="rId4" w:tgtFrame="_blank" w:history="1">
        <w:r w:rsidR="00EC738F">
          <w:rPr>
            <w:rStyle w:val="a4"/>
          </w:rPr>
          <w:t>一隻鹿</w:t>
        </w:r>
      </w:hyperlink>
      <w:hyperlink r:id="rId5" w:tgtFrame="_blank" w:history="1">
        <w:r w:rsidR="00EC738F">
          <w:rPr>
            <w:rStyle w:val="css-18biwo"/>
            <w:rFonts w:ascii="MS Gothic" w:eastAsia="MS Gothic" w:hAnsi="MS Gothic" w:cs="MS Gothic" w:hint="eastAsia"/>
            <w:color w:val="0000FF"/>
            <w:u w:val="single"/>
          </w:rPr>
          <w:t>​</w:t>
        </w:r>
      </w:hyperlink>
      <w:r w:rsidR="00EC738F">
        <w:rPr>
          <w:rStyle w:val="userlink"/>
        </w:rPr>
        <w:t xml:space="preserve"> </w:t>
      </w:r>
      <w:r w:rsidR="00EC738F">
        <w:t>心理学话题下的优秀答主</w:t>
      </w:r>
    </w:p>
    <w:p w14:paraId="76C30432" w14:textId="249D57D7" w:rsid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“电影是最虚幻的东西，但它也是最真实的东西。”——李安</w:t>
      </w:r>
    </w:p>
    <w:p w14:paraId="3091C5C7" w14:textId="687BF716"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b/>
          <w:bCs/>
          <w:kern w:val="0"/>
          <w:sz w:val="24"/>
          <w:szCs w:val="24"/>
        </w:rPr>
        <w:t>你曾有过在看完某部电影后心神激荡、意犹未尽的体验吗？那部电影的代入感是如此强烈，让你不由得感慨万分，并想要立即将此刻的心情与感悟分享出去？如果你的回答是肯定的，那么也许会有兴趣进一步通过开发这部电影对心智的转化力量，来最大化自己能从中得到的成长。</w:t>
      </w:r>
    </w:p>
    <w:p w14:paraId="635D21EE"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b/>
          <w:bCs/>
          <w:kern w:val="0"/>
          <w:sz w:val="24"/>
          <w:szCs w:val="24"/>
        </w:rPr>
        <w:t>电影疗法（Cinema Therapy）是上世纪90年代发展起来的一种艺术疗法</w:t>
      </w:r>
      <w:r w:rsidRPr="00EC738F">
        <w:rPr>
          <w:rFonts w:ascii="宋体" w:eastAsia="宋体" w:hAnsi="宋体" w:cs="宋体"/>
          <w:kern w:val="0"/>
          <w:sz w:val="24"/>
          <w:szCs w:val="24"/>
        </w:rPr>
        <w:t>，如果运用得当，可以为心理治疗和个人成长带来强大的助推力——目前已有研究证实，</w:t>
      </w:r>
      <w:r w:rsidRPr="00EC738F">
        <w:rPr>
          <w:rFonts w:ascii="宋体" w:eastAsia="宋体" w:hAnsi="宋体" w:cs="宋体"/>
          <w:b/>
          <w:bCs/>
          <w:kern w:val="0"/>
          <w:sz w:val="24"/>
          <w:szCs w:val="24"/>
        </w:rPr>
        <w:t>电影疗法在改善人际关系（包括亲子关系、婚姻关系、社交关系等）、缓解情绪困扰、调节进食障碍、降低抑郁水平、提高个体自尊等方面均有显著效果（胡甜甜，朱建军，2015）</w:t>
      </w:r>
      <w:r w:rsidRPr="00EC738F">
        <w:rPr>
          <w:rFonts w:ascii="宋体" w:eastAsia="宋体" w:hAnsi="宋体" w:cs="宋体"/>
          <w:kern w:val="0"/>
          <w:sz w:val="24"/>
          <w:szCs w:val="24"/>
        </w:rPr>
        <w:t>。</w:t>
      </w:r>
    </w:p>
    <w:p w14:paraId="06EBA1F9"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b/>
          <w:bCs/>
          <w:kern w:val="0"/>
          <w:sz w:val="24"/>
          <w:szCs w:val="24"/>
        </w:rPr>
        <w:t>一方面，借助电影中的意象、情节、音乐等对心智的相关效应，个体被积压的情绪、情感等可以得到释放与疏通，重获内部世界与外部环境的平衡；另一方面，个体通过观摩及投射过程可以缓解自身的心理冲突，加深自我认识，并实现人格的完善。</w:t>
      </w:r>
    </w:p>
    <w:p w14:paraId="18B18043" w14:textId="5320DE55" w:rsidR="00EC738F" w:rsidRPr="00EC738F" w:rsidRDefault="00EC738F" w:rsidP="00EC738F">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lastRenderedPageBreak/>
        <w:drawing>
          <wp:inline distT="0" distB="0" distL="0" distR="0" wp14:anchorId="2213AA87" wp14:editId="2AB7400C">
            <wp:extent cx="5274310" cy="3706495"/>
            <wp:effectExtent l="0" t="0" r="254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706495"/>
                    </a:xfrm>
                    <a:prstGeom prst="rect">
                      <a:avLst/>
                    </a:prstGeom>
                    <a:noFill/>
                    <a:ln>
                      <a:noFill/>
                    </a:ln>
                  </pic:spPr>
                </pic:pic>
              </a:graphicData>
            </a:graphic>
          </wp:inline>
        </w:drawing>
      </w:r>
      <w:r w:rsidRPr="00EC738F">
        <w:rPr>
          <w:rFonts w:ascii="宋体" w:eastAsia="宋体" w:hAnsi="宋体" w:cs="宋体"/>
          <w:kern w:val="0"/>
          <w:sz w:val="24"/>
          <w:szCs w:val="24"/>
        </w:rPr>
        <w:t>《少年派的奇幻漂流》剧照</w:t>
      </w:r>
    </w:p>
    <w:p w14:paraId="6C9243A8" w14:textId="77777777" w:rsidR="00EC738F" w:rsidRPr="00EC738F" w:rsidRDefault="00EC738F" w:rsidP="00EC738F">
      <w:pPr>
        <w:widowControl/>
        <w:spacing w:before="100" w:beforeAutospacing="1" w:after="100" w:afterAutospacing="1" w:line="360" w:lineRule="auto"/>
        <w:jc w:val="left"/>
        <w:outlineLvl w:val="1"/>
        <w:rPr>
          <w:rFonts w:ascii="宋体" w:eastAsia="宋体" w:hAnsi="宋体" w:cs="宋体"/>
          <w:b/>
          <w:bCs/>
          <w:kern w:val="0"/>
          <w:sz w:val="36"/>
          <w:szCs w:val="36"/>
        </w:rPr>
      </w:pPr>
      <w:r w:rsidRPr="00EC738F">
        <w:rPr>
          <w:rFonts w:ascii="宋体" w:eastAsia="宋体" w:hAnsi="宋体" w:cs="宋体"/>
          <w:b/>
          <w:bCs/>
          <w:kern w:val="0"/>
          <w:sz w:val="36"/>
          <w:szCs w:val="36"/>
        </w:rPr>
        <w:t xml:space="preserve">电影疗法的具体作用 </w:t>
      </w:r>
    </w:p>
    <w:p w14:paraId="423A8283"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kern w:val="0"/>
          <w:sz w:val="24"/>
          <w:szCs w:val="24"/>
        </w:rPr>
        <w:t>尽管许多电影都是虚构的故事，但这并没有妨碍它们</w:t>
      </w:r>
      <w:r w:rsidRPr="00EC738F">
        <w:rPr>
          <w:rFonts w:ascii="宋体" w:eastAsia="宋体" w:hAnsi="宋体" w:cs="宋体"/>
          <w:b/>
          <w:bCs/>
          <w:kern w:val="0"/>
          <w:sz w:val="24"/>
          <w:szCs w:val="24"/>
        </w:rPr>
        <w:t>通过艺术化的手法展现出生活的不同层次，映射出人类或美好或真实的一面。我们可以通过电影了解自己对不同人物角色的反应，从自己的“阴影（shadow）”中认识更完整的潜在自我。</w:t>
      </w:r>
    </w:p>
    <w:p w14:paraId="59ADA671"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b/>
          <w:bCs/>
          <w:kern w:val="0"/>
          <w:sz w:val="24"/>
          <w:szCs w:val="24"/>
        </w:rPr>
        <w:t xml:space="preserve">当内在的某个隐藏属性与电影主人公的特质相应，并在电影中得到展现时，我们就会从角色中获得认同感，甚至回想起一些被遗忘或者压抑了的心理资源，从而重新为自己赋权，并收回那部分内在力量。 </w:t>
      </w:r>
    </w:p>
    <w:p w14:paraId="75D7287F"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不仅如此，</w:t>
      </w:r>
      <w:r w:rsidRPr="00EC738F">
        <w:rPr>
          <w:rFonts w:ascii="宋体" w:eastAsia="宋体" w:hAnsi="宋体" w:cs="宋体"/>
          <w:b/>
          <w:bCs/>
          <w:kern w:val="0"/>
          <w:sz w:val="24"/>
          <w:szCs w:val="24"/>
        </w:rPr>
        <w:t>电影疗法还可以让我们获得对自己更深层次意识的认识。就像解析梦境一样，研究电影的象征符号和隐喻可以帮助我们将情感、直觉和逻辑这三者进行重整</w:t>
      </w:r>
      <w:r w:rsidRPr="00EC738F">
        <w:rPr>
          <w:rFonts w:ascii="宋体" w:eastAsia="宋体" w:hAnsi="宋体" w:cs="宋体"/>
          <w:kern w:val="0"/>
          <w:sz w:val="24"/>
          <w:szCs w:val="24"/>
        </w:rPr>
        <w:t>，调和我们的理性和“非理性”部分，催生出新的视角或行为，进而促进自我的疗愈与整合，使我们重新获得平衡。</w:t>
      </w:r>
    </w:p>
    <w:p w14:paraId="5A397C1B" w14:textId="6080DFB8" w:rsidR="00EC738F" w:rsidRPr="00EC738F" w:rsidRDefault="00EC738F" w:rsidP="00EC738F">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lastRenderedPageBreak/>
        <w:drawing>
          <wp:inline distT="0" distB="0" distL="0" distR="0" wp14:anchorId="6781D47B" wp14:editId="65EA16FD">
            <wp:extent cx="5274310" cy="367792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77920"/>
                    </a:xfrm>
                    <a:prstGeom prst="rect">
                      <a:avLst/>
                    </a:prstGeom>
                    <a:noFill/>
                    <a:ln>
                      <a:noFill/>
                    </a:ln>
                  </pic:spPr>
                </pic:pic>
              </a:graphicData>
            </a:graphic>
          </wp:inline>
        </w:drawing>
      </w:r>
      <w:r w:rsidRPr="00EC738F">
        <w:rPr>
          <w:rFonts w:ascii="宋体" w:eastAsia="宋体" w:hAnsi="宋体" w:cs="宋体"/>
          <w:kern w:val="0"/>
          <w:sz w:val="24"/>
          <w:szCs w:val="24"/>
        </w:rPr>
        <w:t>《天堂电影院》剧照</w:t>
      </w:r>
    </w:p>
    <w:p w14:paraId="6A5B0E45"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kern w:val="0"/>
          <w:sz w:val="24"/>
          <w:szCs w:val="24"/>
        </w:rPr>
        <w:t>在此基础之上，从社会学习理论的角度来理解，</w:t>
      </w:r>
      <w:r w:rsidRPr="00EC738F">
        <w:rPr>
          <w:rFonts w:ascii="宋体" w:eastAsia="宋体" w:hAnsi="宋体" w:cs="宋体"/>
          <w:b/>
          <w:bCs/>
          <w:kern w:val="0"/>
          <w:sz w:val="24"/>
          <w:szCs w:val="24"/>
        </w:rPr>
        <w:t>电影疗法的第二个作用与焦点解决短期治疗（Solution Focused Brief Therapy, SFBT）的干预目的有异曲同工之处。 SFBT认为，现实是被发明出来的，其意义是个体赋予的，而非固有的（许维素，2015）。</w:t>
      </w:r>
    </w:p>
    <w:p w14:paraId="2E9291A8" w14:textId="1A8AA21D" w:rsid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换言之，</w:t>
      </w:r>
      <w:r w:rsidRPr="00EC738F">
        <w:rPr>
          <w:rFonts w:ascii="宋体" w:eastAsia="宋体" w:hAnsi="宋体" w:cs="宋体"/>
          <w:b/>
          <w:bCs/>
          <w:kern w:val="0"/>
          <w:sz w:val="24"/>
          <w:szCs w:val="24"/>
        </w:rPr>
        <w:t>每个人所知觉到的现实也是不完全相同的，没有绝对客观、永恒不变的现实</w:t>
      </w:r>
      <w:r w:rsidRPr="00EC738F">
        <w:rPr>
          <w:rFonts w:ascii="宋体" w:eastAsia="宋体" w:hAnsi="宋体" w:cs="宋体"/>
          <w:kern w:val="0"/>
          <w:sz w:val="24"/>
          <w:szCs w:val="24"/>
        </w:rPr>
        <w:t>（沙泽尔，2015）。</w:t>
      </w:r>
    </w:p>
    <w:p w14:paraId="118FD872" w14:textId="5379E0FD"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kern w:val="0"/>
          <w:sz w:val="24"/>
          <w:szCs w:val="24"/>
        </w:rPr>
        <w:t>灾难、意外、疾病以及其他不可预测的事件，随时都可能降临在任一个体的头上，但个体如何觉知这个危机以及为其赋予的意义才是关键所在。而电影疗法，相当大的一部分成效就在于，</w:t>
      </w:r>
      <w:r w:rsidRPr="00EC738F">
        <w:rPr>
          <w:rFonts w:ascii="宋体" w:eastAsia="宋体" w:hAnsi="宋体" w:cs="宋体"/>
          <w:b/>
          <w:bCs/>
          <w:kern w:val="0"/>
          <w:sz w:val="24"/>
          <w:szCs w:val="24"/>
        </w:rPr>
        <w:t>个体通过观察学习，模仿乃至同化作为榜样的电影主人公对危机的看待方式以及应对方式，解锁一种先前从未意识到的新的可能性，进而将这些方式迁移到现实生活中，通过改变对危机的知觉而产生疗效。</w:t>
      </w:r>
    </w:p>
    <w:p w14:paraId="078EC02E" w14:textId="05B93B6E" w:rsidR="00EC738F" w:rsidRPr="00EC738F" w:rsidRDefault="00EC738F" w:rsidP="00F341CA">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lastRenderedPageBreak/>
        <w:drawing>
          <wp:inline distT="0" distB="0" distL="0" distR="0" wp14:anchorId="7AC171E9" wp14:editId="5C6D0974">
            <wp:extent cx="5274310" cy="294576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45765"/>
                    </a:xfrm>
                    <a:prstGeom prst="rect">
                      <a:avLst/>
                    </a:prstGeom>
                    <a:noFill/>
                    <a:ln>
                      <a:noFill/>
                    </a:ln>
                  </pic:spPr>
                </pic:pic>
              </a:graphicData>
            </a:graphic>
          </wp:inline>
        </w:drawing>
      </w:r>
      <w:r w:rsidRPr="00EC738F">
        <w:rPr>
          <w:rFonts w:ascii="宋体" w:eastAsia="宋体" w:hAnsi="宋体" w:cs="宋体"/>
          <w:kern w:val="0"/>
          <w:sz w:val="24"/>
          <w:szCs w:val="24"/>
        </w:rPr>
        <w:t>《楚门的世界》剧照</w:t>
      </w:r>
    </w:p>
    <w:p w14:paraId="0A6F69F3"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具体而言，处于高度情绪化的状态或危机中时，我们一开始可能很难想象当前的局面能有怎样的改善，或自己想要获得什么样的改变。通过观看相关的电影，</w:t>
      </w:r>
      <w:r w:rsidRPr="00EC738F">
        <w:rPr>
          <w:rFonts w:ascii="宋体" w:eastAsia="宋体" w:hAnsi="宋体" w:cs="宋体"/>
          <w:b/>
          <w:bCs/>
          <w:kern w:val="0"/>
          <w:sz w:val="24"/>
          <w:szCs w:val="24"/>
        </w:rPr>
        <w:t>我们可以有意识地跟随主人公的成长历程去觉察自己生命中既存的力量和资源，进而找到改变的动机；还可以观察并学习主人公在相似境况中的应对方式，提升自己的应对效能感</w:t>
      </w:r>
      <w:r w:rsidRPr="00EC738F">
        <w:rPr>
          <w:rFonts w:ascii="宋体" w:eastAsia="宋体" w:hAnsi="宋体" w:cs="宋体"/>
          <w:kern w:val="0"/>
          <w:sz w:val="24"/>
          <w:szCs w:val="24"/>
        </w:rPr>
        <w:t>。</w:t>
      </w:r>
    </w:p>
    <w:p w14:paraId="6F403C75"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[应对效能感(coping efficacy)即个体在面对压力情境时，关于自己能够成功应对压力事件的信念。个体越是信任自己的能力、应对效能感越高，就越倾向于采取积极的应对行为，比如主动解决问题、寻求外部支持等，因此在重压之下受到的负面影响也会更少（Bandura, 1990）；反之，应对效能感越低，个体就越容易采取思维反刍、自我批判等愈加削弱应对效能感的消极应对方式，陷入自我实现预言的恶性循环中。] </w:t>
      </w:r>
    </w:p>
    <w:p w14:paraId="0E5C42A7"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比如常年盘踞豆瓣电影榜单第一位的《肖申克的救赎》，主人公安迪含冤入狱，在肖申克监狱中几经磨难，却始终没有放弃希望，在忍辱负重中自我救赎，终得自由。有网友评论说这部电影是对希望最好的注解，而那句“希望让人自由”更是直指电影核心。</w:t>
      </w:r>
    </w:p>
    <w:p w14:paraId="32A3C014" w14:textId="0ABDA432" w:rsidR="00EC738F" w:rsidRPr="00EC738F" w:rsidRDefault="00EC738F" w:rsidP="002B5065">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lastRenderedPageBreak/>
        <w:drawing>
          <wp:inline distT="0" distB="0" distL="0" distR="0" wp14:anchorId="6A3BE1D1" wp14:editId="4D51C963">
            <wp:extent cx="5274310" cy="33508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350895"/>
                    </a:xfrm>
                    <a:prstGeom prst="rect">
                      <a:avLst/>
                    </a:prstGeom>
                    <a:noFill/>
                    <a:ln>
                      <a:noFill/>
                    </a:ln>
                  </pic:spPr>
                </pic:pic>
              </a:graphicData>
            </a:graphic>
          </wp:inline>
        </w:drawing>
      </w:r>
      <w:r w:rsidRPr="00EC738F">
        <w:rPr>
          <w:rFonts w:ascii="宋体" w:eastAsia="宋体" w:hAnsi="宋体" w:cs="宋体"/>
          <w:kern w:val="0"/>
          <w:sz w:val="24"/>
          <w:szCs w:val="24"/>
        </w:rPr>
        <w:t>《肖申克的救赎》剧照</w:t>
      </w:r>
    </w:p>
    <w:p w14:paraId="4F0C9E0D"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b/>
          <w:bCs/>
          <w:kern w:val="0"/>
          <w:sz w:val="24"/>
          <w:szCs w:val="24"/>
        </w:rPr>
        <w:t xml:space="preserve">看过这部电影的朋友想必对于其中的隐喻自有体会。简而言之，通过观影得到的洞见，可以协助我们建构应对与处理危机或困局的希望与动机，同时也能帮助我们放下“受害者”的身份，从“生还者”或“应对者”的角度来看待历经生命挑战中的自己（De Jong &amp; Berg, 2012）。 </w:t>
      </w:r>
    </w:p>
    <w:p w14:paraId="640DFEDB" w14:textId="2850B6CE"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作为艺术治疗的一份子，电影疗法是一种基于传统治疗原则的创新形式。然而即使不以心理治疗为目的，在选择电影的时候</w:t>
      </w:r>
      <w:r w:rsidRPr="00EC738F">
        <w:rPr>
          <w:rFonts w:ascii="宋体" w:eastAsia="宋体" w:hAnsi="宋体" w:cs="宋体"/>
          <w:b/>
          <w:bCs/>
          <w:kern w:val="0"/>
          <w:sz w:val="24"/>
          <w:szCs w:val="24"/>
        </w:rPr>
        <w:t>有意识地参考一下电影疗法的观影指南来选择对应主题的电影</w:t>
      </w:r>
      <w:r w:rsidRPr="00EC738F">
        <w:rPr>
          <w:rFonts w:ascii="宋体" w:eastAsia="宋体" w:hAnsi="宋体" w:cs="宋体"/>
          <w:kern w:val="0"/>
          <w:sz w:val="24"/>
          <w:szCs w:val="24"/>
        </w:rPr>
        <w:t xml:space="preserve">，也能获得相当的精神成长。 </w:t>
      </w:r>
    </w:p>
    <w:p w14:paraId="07F6FE84" w14:textId="77777777" w:rsidR="00EC738F" w:rsidRPr="00EC738F" w:rsidRDefault="00EC738F" w:rsidP="00EC738F">
      <w:pPr>
        <w:widowControl/>
        <w:spacing w:before="100" w:beforeAutospacing="1" w:after="100" w:afterAutospacing="1" w:line="360" w:lineRule="auto"/>
        <w:jc w:val="left"/>
        <w:outlineLvl w:val="1"/>
        <w:rPr>
          <w:rFonts w:ascii="宋体" w:eastAsia="宋体" w:hAnsi="宋体" w:cs="宋体"/>
          <w:b/>
          <w:bCs/>
          <w:kern w:val="0"/>
          <w:sz w:val="36"/>
          <w:szCs w:val="36"/>
        </w:rPr>
      </w:pPr>
      <w:r w:rsidRPr="00EC738F">
        <w:rPr>
          <w:rFonts w:ascii="宋体" w:eastAsia="宋体" w:hAnsi="宋体" w:cs="宋体"/>
          <w:b/>
          <w:bCs/>
          <w:kern w:val="0"/>
          <w:sz w:val="36"/>
          <w:szCs w:val="36"/>
        </w:rPr>
        <w:t xml:space="preserve">电影的选择 </w:t>
      </w:r>
    </w:p>
    <w:p w14:paraId="298EB119"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b/>
          <w:bCs/>
          <w:kern w:val="0"/>
          <w:sz w:val="24"/>
          <w:szCs w:val="24"/>
        </w:rPr>
        <w:t>《超越奇迹》的作者沙泽尔曾在书中提到，无论状态多么糟糕，情况多么复杂，都一定存在着不同层次与不同程度的例外之处</w:t>
      </w:r>
      <w:r w:rsidRPr="00EC738F">
        <w:rPr>
          <w:rFonts w:ascii="宋体" w:eastAsia="宋体" w:hAnsi="宋体" w:cs="宋体"/>
          <w:kern w:val="0"/>
          <w:sz w:val="24"/>
          <w:szCs w:val="24"/>
        </w:rPr>
        <w:t>（问题暂时停歇或者程度较轻的时候）以及建构解决方法时所必要的资源。</w:t>
      </w:r>
    </w:p>
    <w:p w14:paraId="101D798B" w14:textId="77777777" w:rsid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p>
    <w:p w14:paraId="622CC6D3" w14:textId="47EAA735"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b/>
          <w:bCs/>
          <w:kern w:val="0"/>
          <w:sz w:val="24"/>
          <w:szCs w:val="24"/>
        </w:rPr>
        <w:lastRenderedPageBreak/>
        <w:t>而电影可以打破我们消极的思维定式，提醒“例外之处”的存在。</w:t>
      </w:r>
      <w:r w:rsidRPr="00EC738F">
        <w:rPr>
          <w:rFonts w:ascii="宋体" w:eastAsia="宋体" w:hAnsi="宋体" w:cs="宋体"/>
          <w:kern w:val="0"/>
          <w:sz w:val="24"/>
          <w:szCs w:val="24"/>
        </w:rPr>
        <w:t>尤其当我们因为抑郁或其他心因问题无法自发地辨识既定模式之外的可能性时，一部好的电影能够帮助我们冲击并瓦解正在成形或已经成形的习得性无助，从而延缓乃至破除抑郁或其他问题的发展进程。</w:t>
      </w:r>
    </w:p>
    <w:p w14:paraId="73C2A68B" w14:textId="7BAD5E18" w:rsidR="00EC738F" w:rsidRPr="00EC738F" w:rsidRDefault="00EC738F" w:rsidP="004E4FE3">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drawing>
          <wp:inline distT="0" distB="0" distL="0" distR="0" wp14:anchorId="1652F79A" wp14:editId="1CE57055">
            <wp:extent cx="5274310" cy="290131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01315"/>
                    </a:xfrm>
                    <a:prstGeom prst="rect">
                      <a:avLst/>
                    </a:prstGeom>
                    <a:noFill/>
                    <a:ln>
                      <a:noFill/>
                    </a:ln>
                  </pic:spPr>
                </pic:pic>
              </a:graphicData>
            </a:graphic>
          </wp:inline>
        </w:drawing>
      </w:r>
      <w:r w:rsidRPr="00EC738F">
        <w:rPr>
          <w:rFonts w:ascii="宋体" w:eastAsia="宋体" w:hAnsi="宋体" w:cs="宋体"/>
          <w:kern w:val="0"/>
          <w:sz w:val="24"/>
          <w:szCs w:val="24"/>
        </w:rPr>
        <w:t>《少年派的奇幻漂流》剧照</w:t>
      </w:r>
    </w:p>
    <w:p w14:paraId="0D7C1537"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b/>
          <w:bCs/>
          <w:kern w:val="0"/>
          <w:sz w:val="24"/>
          <w:szCs w:val="24"/>
        </w:rPr>
        <w:t xml:space="preserve">在如何选择合适的电影这个问题上，有人认为最基本的原则是，所选电影要能让观影者的情感得到宣泄，从中获得希望和启发，或是能够激发观影者的改变动机，挑战原先的消极信念（Brigit, 2005）；另一些人则强调所选电影的主人公需要在某些方面与观影者存在相似之处，但这种相似应该是内隐的相似，否则可能会触发观影者的心理防御机制。 </w:t>
      </w:r>
    </w:p>
    <w:p w14:paraId="6C46960D"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b/>
          <w:bCs/>
          <w:kern w:val="0"/>
          <w:sz w:val="24"/>
          <w:szCs w:val="24"/>
        </w:rPr>
        <w:t xml:space="preserve">此外，选择电影的时候，还可以检索一下主创人员，如编剧、导演的个人经历，看看他们的世界观、价值取向等是否与自己存在冲突，其次电影本身在选角及情节等方面应该是自己感兴趣的，最后确保自己所选电影的立意或潜在隐喻是有探寻价值的。 </w:t>
      </w:r>
    </w:p>
    <w:p w14:paraId="6AF75DF7"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需要注意的是，对于长期的心理问题，如进食障碍、心境障碍等，电影疗法作为一种辅助治疗，只有在个体已经进入了心理治疗程序的前提下，加以一定的观影技巧，才能更好地发挥作用。</w:t>
      </w:r>
    </w:p>
    <w:p w14:paraId="21B504B1" w14:textId="44FFCA76" w:rsidR="00EC738F" w:rsidRPr="004E4FE3" w:rsidRDefault="00EC738F" w:rsidP="004E4FE3">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lastRenderedPageBreak/>
        <w:drawing>
          <wp:inline distT="0" distB="0" distL="0" distR="0" wp14:anchorId="07F19F46" wp14:editId="27EE2C61">
            <wp:extent cx="5274310" cy="29692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69260"/>
                    </a:xfrm>
                    <a:prstGeom prst="rect">
                      <a:avLst/>
                    </a:prstGeom>
                    <a:noFill/>
                    <a:ln>
                      <a:noFill/>
                    </a:ln>
                  </pic:spPr>
                </pic:pic>
              </a:graphicData>
            </a:graphic>
          </wp:inline>
        </w:drawing>
      </w:r>
      <w:r w:rsidRPr="00EC738F">
        <w:rPr>
          <w:rFonts w:ascii="宋体" w:eastAsia="宋体" w:hAnsi="宋体" w:cs="宋体"/>
          <w:kern w:val="0"/>
          <w:sz w:val="24"/>
          <w:szCs w:val="24"/>
        </w:rPr>
        <w:t>《天使爱美丽》剧照</w:t>
      </w:r>
    </w:p>
    <w:p w14:paraId="66BD496F" w14:textId="55CC8271" w:rsidR="00EC738F" w:rsidRPr="00EC738F" w:rsidRDefault="00EC738F" w:rsidP="00EC738F">
      <w:pPr>
        <w:widowControl/>
        <w:spacing w:before="100" w:beforeAutospacing="1" w:after="100" w:afterAutospacing="1" w:line="360" w:lineRule="auto"/>
        <w:jc w:val="left"/>
        <w:outlineLvl w:val="1"/>
        <w:rPr>
          <w:rFonts w:ascii="宋体" w:eastAsia="宋体" w:hAnsi="宋体" w:cs="宋体"/>
          <w:b/>
          <w:bCs/>
          <w:kern w:val="0"/>
          <w:sz w:val="36"/>
          <w:szCs w:val="36"/>
        </w:rPr>
      </w:pPr>
      <w:r w:rsidRPr="00EC738F">
        <w:rPr>
          <w:rFonts w:ascii="宋体" w:eastAsia="宋体" w:hAnsi="宋体" w:cs="宋体"/>
          <w:b/>
          <w:bCs/>
          <w:kern w:val="0"/>
          <w:sz w:val="36"/>
          <w:szCs w:val="36"/>
        </w:rPr>
        <w:t xml:space="preserve">以正念的方式打开一部电影 </w:t>
      </w:r>
    </w:p>
    <w:p w14:paraId="06B70896"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首先找到一个舒适的电影姿势，让注意力可以轻松地转换自如——感受一下自己的身体有什么样的感觉，然后将注意力放在呼吸上，自然地吸气和呼气。留意在吸入和呼出的过程中，身体是否有任何紧绷或凝滞的地方。当你逐渐意识到它们时，让呼吸流经这些阻塞之处，渐次将它们疏通，慢慢带走紧张感。 </w:t>
      </w:r>
    </w:p>
    <w:p w14:paraId="36D10D21"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对身体和呼吸的轻柔关注，能够让你更快地进入“当下”并获得正念。这种关注可以帮助你在陷入思维或情绪的泥沼中时，通过自发地调整和加深呼吸，将你的意识带回此时此地。就这样带着觉知去进入自己的感官，如果头脑又开始喋喋不休，便把注意力重新安放到呼吸上。 </w:t>
      </w:r>
    </w:p>
    <w:p w14:paraId="0CF16C08"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调整至冷静而清醒的状态有助于在观影的同时保持整体的身体意识——也即对整个身体，如小腿、膝盖、腹部等保持觉察。留意电影的画面、主题、对话和人物是如何影响你的呼吸的。观影的时候尽量不要对情节进行分析，确保自己以完全临在的状态觉知着身体对电影的反应。</w:t>
      </w:r>
    </w:p>
    <w:p w14:paraId="77A77184" w14:textId="2406E191" w:rsidR="00EC738F" w:rsidRPr="00EC738F" w:rsidRDefault="00EC738F" w:rsidP="004E4FE3">
      <w:pPr>
        <w:widowControl/>
        <w:spacing w:line="360" w:lineRule="auto"/>
        <w:jc w:val="left"/>
        <w:rPr>
          <w:rFonts w:ascii="宋体" w:eastAsia="宋体" w:hAnsi="宋体" w:cs="宋体"/>
          <w:kern w:val="0"/>
          <w:sz w:val="24"/>
          <w:szCs w:val="24"/>
        </w:rPr>
      </w:pPr>
      <w:r w:rsidRPr="00EC738F">
        <w:rPr>
          <w:rFonts w:ascii="宋体" w:eastAsia="宋体" w:hAnsi="宋体" w:cs="宋体"/>
          <w:noProof/>
          <w:kern w:val="0"/>
          <w:sz w:val="24"/>
          <w:szCs w:val="24"/>
        </w:rPr>
        <w:lastRenderedPageBreak/>
        <w:drawing>
          <wp:inline distT="0" distB="0" distL="0" distR="0" wp14:anchorId="5B77E91D" wp14:editId="32C743B4">
            <wp:extent cx="5274310" cy="30734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073400"/>
                    </a:xfrm>
                    <a:prstGeom prst="rect">
                      <a:avLst/>
                    </a:prstGeom>
                    <a:noFill/>
                    <a:ln>
                      <a:noFill/>
                    </a:ln>
                  </pic:spPr>
                </pic:pic>
              </a:graphicData>
            </a:graphic>
          </wp:inline>
        </w:drawing>
      </w:r>
      <w:r w:rsidRPr="00EC738F">
        <w:rPr>
          <w:rFonts w:ascii="宋体" w:eastAsia="宋体" w:hAnsi="宋体" w:cs="宋体"/>
          <w:kern w:val="0"/>
          <w:sz w:val="24"/>
          <w:szCs w:val="24"/>
        </w:rPr>
        <w:t>《天使爱美丽》剧照</w:t>
      </w:r>
    </w:p>
    <w:p w14:paraId="6DBAC09F"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电影结束后可以参考以下问题进行自我分析: </w:t>
      </w:r>
    </w:p>
    <w:p w14:paraId="307C94B7"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1.在观影的过程中你的呼吸有发生过显著变化吗?(多数情况下，电影中的某些元素可以映射出日常生活中破坏你内心平静的东西。) </w:t>
      </w:r>
    </w:p>
    <w:p w14:paraId="3661FB2F"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2.这部电影中哪些角色或情节对你来说是尤其让你向往或抵触的？ </w:t>
      </w:r>
    </w:p>
    <w:p w14:paraId="67EE1795"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3.电影中是否有一个或几个人物设定与你的理想自我有相似之处?他们是否以及如何发展出了某些你也想拥有的能力? </w:t>
      </w:r>
    </w:p>
    <w:p w14:paraId="340BA358"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4.留意影片中是否存在一些让你特别难以忍受的片段。这些片段可能与你压抑的欲望或恐惧有关吗? </w:t>
      </w:r>
    </w:p>
    <w:p w14:paraId="60DBC91B" w14:textId="37084334"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5.当你观看电影的时候，是否体验到了一些东西把你和你的内在智慧或“高我(higher self)”连接了起来? </w:t>
      </w:r>
    </w:p>
    <w:p w14:paraId="6ABEEFD1" w14:textId="77777777" w:rsidR="00EC738F" w:rsidRPr="00EC738F" w:rsidRDefault="00EC738F" w:rsidP="00EC738F">
      <w:pPr>
        <w:widowControl/>
        <w:spacing w:before="100" w:beforeAutospacing="1" w:after="100" w:afterAutospacing="1" w:line="360" w:lineRule="auto"/>
        <w:jc w:val="left"/>
        <w:rPr>
          <w:rFonts w:ascii="宋体" w:eastAsia="宋体" w:hAnsi="宋体" w:cs="宋体"/>
          <w:b/>
          <w:bCs/>
          <w:kern w:val="0"/>
          <w:sz w:val="24"/>
          <w:szCs w:val="24"/>
        </w:rPr>
      </w:pPr>
      <w:r w:rsidRPr="00EC738F">
        <w:rPr>
          <w:rFonts w:ascii="宋体" w:eastAsia="宋体" w:hAnsi="宋体" w:cs="宋体"/>
          <w:kern w:val="0"/>
          <w:sz w:val="24"/>
          <w:szCs w:val="24"/>
        </w:rPr>
        <w:t>最后，</w:t>
      </w:r>
      <w:r w:rsidRPr="00EC738F">
        <w:rPr>
          <w:rFonts w:ascii="宋体" w:eastAsia="宋体" w:hAnsi="宋体" w:cs="宋体"/>
          <w:b/>
          <w:bCs/>
          <w:kern w:val="0"/>
          <w:sz w:val="24"/>
          <w:szCs w:val="24"/>
        </w:rPr>
        <w:t xml:space="preserve">通常而言，单次电影疗法的效果可以维持一周左右，但在一个完整的电影疗法疗程中，总的观影次数一般要大于4次，频率不低于每月1次（黄籍毅, 王鑫强，2015 ）。 </w:t>
      </w:r>
    </w:p>
    <w:p w14:paraId="3A030B0E"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p>
    <w:p w14:paraId="21CBE1AB"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b/>
          <w:bCs/>
          <w:kern w:val="0"/>
          <w:sz w:val="24"/>
          <w:szCs w:val="24"/>
        </w:rPr>
        <w:t>进阶阅读：</w:t>
      </w:r>
    </w:p>
    <w:p w14:paraId="259D1ED6"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1.沙泽尔. (2015). 超越奇迹：焦点解决短期治疗. 重庆：重庆大学出版社.</w:t>
      </w:r>
    </w:p>
    <w:p w14:paraId="17B4B6AF"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2.胡甜甜，朱建军. (2015).电影疗法的理论和应用研究述评. </w:t>
      </w:r>
      <w:r w:rsidRPr="00EC738F">
        <w:rPr>
          <w:rFonts w:ascii="宋体" w:eastAsia="宋体" w:hAnsi="宋体" w:cs="宋体"/>
          <w:i/>
          <w:iCs/>
          <w:kern w:val="0"/>
          <w:sz w:val="24"/>
          <w:szCs w:val="24"/>
        </w:rPr>
        <w:t>心理技术与应用,3</w:t>
      </w:r>
      <w:r w:rsidRPr="00EC738F">
        <w:rPr>
          <w:rFonts w:ascii="宋体" w:eastAsia="宋体" w:hAnsi="宋体" w:cs="宋体"/>
          <w:kern w:val="0"/>
          <w:sz w:val="24"/>
          <w:szCs w:val="24"/>
        </w:rPr>
        <w:t>(5), 53-56.</w:t>
      </w:r>
    </w:p>
    <w:p w14:paraId="0AD1213B"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3.黄籍毅，王鑫强.(2015). 电影疗法的作用机制、干预流程及案例评述. </w:t>
      </w:r>
      <w:r w:rsidRPr="00EC738F">
        <w:rPr>
          <w:rFonts w:ascii="宋体" w:eastAsia="宋体" w:hAnsi="宋体" w:cs="宋体"/>
          <w:i/>
          <w:iCs/>
          <w:kern w:val="0"/>
          <w:sz w:val="24"/>
          <w:szCs w:val="24"/>
        </w:rPr>
        <w:t>心理技术与应用,3</w:t>
      </w:r>
      <w:r w:rsidRPr="00EC738F">
        <w:rPr>
          <w:rFonts w:ascii="宋体" w:eastAsia="宋体" w:hAnsi="宋体" w:cs="宋体"/>
          <w:kern w:val="0"/>
          <w:sz w:val="24"/>
          <w:szCs w:val="24"/>
        </w:rPr>
        <w:t>(7), 43-49.</w:t>
      </w:r>
    </w:p>
    <w:p w14:paraId="13F49D1E"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4.许维素.(2015).探寻希望的足迹：例外与应对问句的应用. </w:t>
      </w:r>
      <w:r w:rsidRPr="00EC738F">
        <w:rPr>
          <w:rFonts w:ascii="宋体" w:eastAsia="宋体" w:hAnsi="宋体" w:cs="宋体"/>
          <w:i/>
          <w:iCs/>
          <w:kern w:val="0"/>
          <w:sz w:val="24"/>
          <w:szCs w:val="24"/>
        </w:rPr>
        <w:t>心理技术与应用, 3</w:t>
      </w:r>
      <w:r w:rsidRPr="00EC738F">
        <w:rPr>
          <w:rFonts w:ascii="宋体" w:eastAsia="宋体" w:hAnsi="宋体" w:cs="宋体"/>
          <w:kern w:val="0"/>
          <w:sz w:val="24"/>
          <w:szCs w:val="24"/>
        </w:rPr>
        <w:t>(5), 47-51.</w:t>
      </w:r>
    </w:p>
    <w:p w14:paraId="2A3C42B8"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5.Bandura. A. (1990).Perceived self-efficacy in the exercise of personal agency. </w:t>
      </w:r>
      <w:r w:rsidRPr="00EC738F">
        <w:rPr>
          <w:rFonts w:ascii="宋体" w:eastAsia="宋体" w:hAnsi="宋体" w:cs="宋体"/>
          <w:i/>
          <w:iCs/>
          <w:kern w:val="0"/>
          <w:sz w:val="24"/>
          <w:szCs w:val="24"/>
        </w:rPr>
        <w:t>Evaluation &amp; Program Planning,13</w:t>
      </w:r>
      <w:r w:rsidRPr="00EC738F">
        <w:rPr>
          <w:rFonts w:ascii="宋体" w:eastAsia="宋体" w:hAnsi="宋体" w:cs="宋体"/>
          <w:kern w:val="0"/>
          <w:sz w:val="24"/>
          <w:szCs w:val="24"/>
        </w:rPr>
        <w:t xml:space="preserve"> (1), 9-17.</w:t>
      </w:r>
    </w:p>
    <w:p w14:paraId="64D856DF" w14:textId="77777777"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6.Brigit, W. (2005). </w:t>
      </w:r>
      <w:r w:rsidRPr="00EC738F">
        <w:rPr>
          <w:rFonts w:ascii="宋体" w:eastAsia="宋体" w:hAnsi="宋体" w:cs="宋体"/>
          <w:i/>
          <w:iCs/>
          <w:kern w:val="0"/>
          <w:sz w:val="24"/>
          <w:szCs w:val="24"/>
        </w:rPr>
        <w:t xml:space="preserve">E-Motion Picture Magic: A Movie Lover's Guide to Healing and Transformation. </w:t>
      </w:r>
      <w:r w:rsidRPr="00EC738F">
        <w:rPr>
          <w:rFonts w:ascii="宋体" w:eastAsia="宋体" w:hAnsi="宋体" w:cs="宋体"/>
          <w:kern w:val="0"/>
          <w:sz w:val="24"/>
          <w:szCs w:val="24"/>
        </w:rPr>
        <w:t>Centennial, Colorado: Glen Bridge.</w:t>
      </w:r>
    </w:p>
    <w:p w14:paraId="5A899488" w14:textId="1FE69C2D" w:rsidR="00EC738F" w:rsidRPr="00EC738F" w:rsidRDefault="00EC738F" w:rsidP="00EC738F">
      <w:pPr>
        <w:widowControl/>
        <w:spacing w:before="100" w:beforeAutospacing="1" w:after="100" w:afterAutospacing="1" w:line="360" w:lineRule="auto"/>
        <w:jc w:val="left"/>
        <w:rPr>
          <w:rFonts w:ascii="宋体" w:eastAsia="宋体" w:hAnsi="宋体" w:cs="宋体"/>
          <w:kern w:val="0"/>
          <w:sz w:val="24"/>
          <w:szCs w:val="24"/>
        </w:rPr>
      </w:pPr>
      <w:r w:rsidRPr="00EC738F">
        <w:rPr>
          <w:rFonts w:ascii="宋体" w:eastAsia="宋体" w:hAnsi="宋体" w:cs="宋体"/>
          <w:kern w:val="0"/>
          <w:sz w:val="24"/>
          <w:szCs w:val="24"/>
        </w:rPr>
        <w:t xml:space="preserve">http://7.De Jong, P. D., &amp; Berg, I. K. (2012). </w:t>
      </w:r>
      <w:r w:rsidRPr="00EC738F">
        <w:rPr>
          <w:rFonts w:ascii="宋体" w:eastAsia="宋体" w:hAnsi="宋体" w:cs="宋体"/>
          <w:i/>
          <w:iCs/>
          <w:kern w:val="0"/>
          <w:sz w:val="24"/>
          <w:szCs w:val="24"/>
        </w:rPr>
        <w:t>Interview for solutions</w:t>
      </w:r>
      <w:r w:rsidRPr="00EC738F">
        <w:rPr>
          <w:rFonts w:ascii="宋体" w:eastAsia="宋体" w:hAnsi="宋体" w:cs="宋体"/>
          <w:kern w:val="0"/>
          <w:sz w:val="24"/>
          <w:szCs w:val="24"/>
        </w:rPr>
        <w:t xml:space="preserve"> (4th ed.). Pacific Grove: Brooks/Cole.</w:t>
      </w:r>
    </w:p>
    <w:p w14:paraId="25CCD753" w14:textId="77777777" w:rsidR="00DA30BD" w:rsidRDefault="00DA30BD" w:rsidP="00EC738F">
      <w:pPr>
        <w:spacing w:line="360" w:lineRule="auto"/>
      </w:pPr>
    </w:p>
    <w:sectPr w:rsidR="00DA3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8F"/>
    <w:rsid w:val="002B5065"/>
    <w:rsid w:val="004E4FE3"/>
    <w:rsid w:val="009F61D2"/>
    <w:rsid w:val="00A43532"/>
    <w:rsid w:val="00DA30BD"/>
    <w:rsid w:val="00E14769"/>
    <w:rsid w:val="00EC738F"/>
    <w:rsid w:val="00F3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721"/>
  <w15:chartTrackingRefBased/>
  <w15:docId w15:val="{6B75A53B-C318-4C18-B475-9D078D97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38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EC73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C738F"/>
    <w:rPr>
      <w:rFonts w:ascii="宋体" w:eastAsia="宋体" w:hAnsi="宋体" w:cs="宋体"/>
      <w:b/>
      <w:bCs/>
      <w:kern w:val="0"/>
      <w:sz w:val="36"/>
      <w:szCs w:val="36"/>
    </w:rPr>
  </w:style>
  <w:style w:type="paragraph" w:styleId="a3">
    <w:name w:val="Normal (Web)"/>
    <w:basedOn w:val="a"/>
    <w:uiPriority w:val="99"/>
    <w:semiHidden/>
    <w:unhideWhenUsed/>
    <w:rsid w:val="00EC738F"/>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EC738F"/>
    <w:pPr>
      <w:widowControl/>
      <w:spacing w:before="100" w:beforeAutospacing="1" w:after="100" w:afterAutospacing="1"/>
      <w:jc w:val="left"/>
    </w:pPr>
    <w:rPr>
      <w:rFonts w:ascii="宋体" w:eastAsia="宋体" w:hAnsi="宋体" w:cs="宋体"/>
      <w:kern w:val="0"/>
      <w:sz w:val="24"/>
      <w:szCs w:val="24"/>
    </w:rPr>
  </w:style>
  <w:style w:type="character" w:customStyle="1" w:styleId="invisible">
    <w:name w:val="invisible"/>
    <w:basedOn w:val="a0"/>
    <w:rsid w:val="00EC738F"/>
  </w:style>
  <w:style w:type="character" w:customStyle="1" w:styleId="visible">
    <w:name w:val="visible"/>
    <w:basedOn w:val="a0"/>
    <w:rsid w:val="00EC738F"/>
  </w:style>
  <w:style w:type="character" w:customStyle="1" w:styleId="10">
    <w:name w:val="标题 1 字符"/>
    <w:basedOn w:val="a0"/>
    <w:link w:val="1"/>
    <w:uiPriority w:val="9"/>
    <w:rsid w:val="00EC738F"/>
    <w:rPr>
      <w:b/>
      <w:bCs/>
      <w:kern w:val="44"/>
      <w:sz w:val="44"/>
      <w:szCs w:val="44"/>
    </w:rPr>
  </w:style>
  <w:style w:type="character" w:customStyle="1" w:styleId="userlink">
    <w:name w:val="userlink"/>
    <w:basedOn w:val="a0"/>
    <w:rsid w:val="00EC738F"/>
  </w:style>
  <w:style w:type="character" w:styleId="a4">
    <w:name w:val="Hyperlink"/>
    <w:basedOn w:val="a0"/>
    <w:uiPriority w:val="99"/>
    <w:semiHidden/>
    <w:unhideWhenUsed/>
    <w:rsid w:val="00EC738F"/>
    <w:rPr>
      <w:color w:val="0000FF"/>
      <w:u w:val="single"/>
    </w:rPr>
  </w:style>
  <w:style w:type="character" w:customStyle="1" w:styleId="css-18biwo">
    <w:name w:val="css-18biwo"/>
    <w:basedOn w:val="a0"/>
    <w:rsid w:val="00EC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1750">
      <w:bodyDiv w:val="1"/>
      <w:marLeft w:val="0"/>
      <w:marRight w:val="0"/>
      <w:marTop w:val="0"/>
      <w:marBottom w:val="0"/>
      <w:divBdr>
        <w:top w:val="none" w:sz="0" w:space="0" w:color="auto"/>
        <w:left w:val="none" w:sz="0" w:space="0" w:color="auto"/>
        <w:bottom w:val="none" w:sz="0" w:space="0" w:color="auto"/>
        <w:right w:val="none" w:sz="0" w:space="0" w:color="auto"/>
      </w:divBdr>
      <w:divsChild>
        <w:div w:id="107358320">
          <w:marLeft w:val="0"/>
          <w:marRight w:val="0"/>
          <w:marTop w:val="0"/>
          <w:marBottom w:val="0"/>
          <w:divBdr>
            <w:top w:val="none" w:sz="0" w:space="0" w:color="auto"/>
            <w:left w:val="none" w:sz="0" w:space="0" w:color="auto"/>
            <w:bottom w:val="none" w:sz="0" w:space="0" w:color="auto"/>
            <w:right w:val="none" w:sz="0" w:space="0" w:color="auto"/>
          </w:divBdr>
          <w:divsChild>
            <w:div w:id="643119088">
              <w:marLeft w:val="0"/>
              <w:marRight w:val="0"/>
              <w:marTop w:val="0"/>
              <w:marBottom w:val="0"/>
              <w:divBdr>
                <w:top w:val="none" w:sz="0" w:space="0" w:color="auto"/>
                <w:left w:val="none" w:sz="0" w:space="0" w:color="auto"/>
                <w:bottom w:val="none" w:sz="0" w:space="0" w:color="auto"/>
                <w:right w:val="none" w:sz="0" w:space="0" w:color="auto"/>
              </w:divBdr>
              <w:divsChild>
                <w:div w:id="605161603">
                  <w:marLeft w:val="0"/>
                  <w:marRight w:val="0"/>
                  <w:marTop w:val="0"/>
                  <w:marBottom w:val="0"/>
                  <w:divBdr>
                    <w:top w:val="none" w:sz="0" w:space="0" w:color="auto"/>
                    <w:left w:val="none" w:sz="0" w:space="0" w:color="auto"/>
                    <w:bottom w:val="none" w:sz="0" w:space="0" w:color="auto"/>
                    <w:right w:val="none" w:sz="0" w:space="0" w:color="auto"/>
                  </w:divBdr>
                  <w:divsChild>
                    <w:div w:id="1601140605">
                      <w:marLeft w:val="0"/>
                      <w:marRight w:val="0"/>
                      <w:marTop w:val="0"/>
                      <w:marBottom w:val="0"/>
                      <w:divBdr>
                        <w:top w:val="none" w:sz="0" w:space="0" w:color="auto"/>
                        <w:left w:val="none" w:sz="0" w:space="0" w:color="auto"/>
                        <w:bottom w:val="none" w:sz="0" w:space="0" w:color="auto"/>
                        <w:right w:val="none" w:sz="0" w:space="0" w:color="auto"/>
                      </w:divBdr>
                      <w:divsChild>
                        <w:div w:id="563102887">
                          <w:marLeft w:val="0"/>
                          <w:marRight w:val="0"/>
                          <w:marTop w:val="0"/>
                          <w:marBottom w:val="0"/>
                          <w:divBdr>
                            <w:top w:val="none" w:sz="0" w:space="0" w:color="auto"/>
                            <w:left w:val="none" w:sz="0" w:space="0" w:color="auto"/>
                            <w:bottom w:val="none" w:sz="0" w:space="0" w:color="auto"/>
                            <w:right w:val="none" w:sz="0" w:space="0" w:color="auto"/>
                          </w:divBdr>
                        </w:div>
                      </w:divsChild>
                    </w:div>
                    <w:div w:id="1059671603">
                      <w:marLeft w:val="0"/>
                      <w:marRight w:val="0"/>
                      <w:marTop w:val="0"/>
                      <w:marBottom w:val="0"/>
                      <w:divBdr>
                        <w:top w:val="none" w:sz="0" w:space="0" w:color="auto"/>
                        <w:left w:val="none" w:sz="0" w:space="0" w:color="auto"/>
                        <w:bottom w:val="none" w:sz="0" w:space="0" w:color="auto"/>
                        <w:right w:val="none" w:sz="0" w:space="0" w:color="auto"/>
                      </w:divBdr>
                      <w:divsChild>
                        <w:div w:id="222058997">
                          <w:marLeft w:val="0"/>
                          <w:marRight w:val="0"/>
                          <w:marTop w:val="0"/>
                          <w:marBottom w:val="0"/>
                          <w:divBdr>
                            <w:top w:val="none" w:sz="0" w:space="0" w:color="auto"/>
                            <w:left w:val="none" w:sz="0" w:space="0" w:color="auto"/>
                            <w:bottom w:val="none" w:sz="0" w:space="0" w:color="auto"/>
                            <w:right w:val="none" w:sz="0" w:space="0" w:color="auto"/>
                          </w:divBdr>
                          <w:divsChild>
                            <w:div w:id="39323652">
                              <w:marLeft w:val="0"/>
                              <w:marRight w:val="0"/>
                              <w:marTop w:val="0"/>
                              <w:marBottom w:val="0"/>
                              <w:divBdr>
                                <w:top w:val="none" w:sz="0" w:space="0" w:color="auto"/>
                                <w:left w:val="none" w:sz="0" w:space="0" w:color="auto"/>
                                <w:bottom w:val="none" w:sz="0" w:space="0" w:color="auto"/>
                                <w:right w:val="none" w:sz="0" w:space="0" w:color="auto"/>
                              </w:divBdr>
                              <w:divsChild>
                                <w:div w:id="748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55230">
          <w:marLeft w:val="0"/>
          <w:marRight w:val="0"/>
          <w:marTop w:val="0"/>
          <w:marBottom w:val="0"/>
          <w:divBdr>
            <w:top w:val="none" w:sz="0" w:space="0" w:color="auto"/>
            <w:left w:val="none" w:sz="0" w:space="0" w:color="auto"/>
            <w:bottom w:val="none" w:sz="0" w:space="0" w:color="auto"/>
            <w:right w:val="none" w:sz="0" w:space="0" w:color="auto"/>
          </w:divBdr>
          <w:divsChild>
            <w:div w:id="1721442531">
              <w:marLeft w:val="0"/>
              <w:marRight w:val="0"/>
              <w:marTop w:val="0"/>
              <w:marBottom w:val="0"/>
              <w:divBdr>
                <w:top w:val="none" w:sz="0" w:space="0" w:color="auto"/>
                <w:left w:val="none" w:sz="0" w:space="0" w:color="auto"/>
                <w:bottom w:val="none" w:sz="0" w:space="0" w:color="auto"/>
                <w:right w:val="none" w:sz="0" w:space="0" w:color="auto"/>
              </w:divBdr>
              <w:divsChild>
                <w:div w:id="17759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zhihu.com/question/48509984" TargetMode="External"/><Relationship Id="rId10" Type="http://schemas.openxmlformats.org/officeDocument/2006/relationships/image" Target="media/image5.jpeg"/><Relationship Id="rId4" Type="http://schemas.openxmlformats.org/officeDocument/2006/relationships/hyperlink" Target="https://www.zhihu.com/people/chuan-mian-ao-de-you-zi"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haifeng</dc:creator>
  <cp:keywords/>
  <dc:description/>
  <cp:lastModifiedBy>yang haifeng</cp:lastModifiedBy>
  <cp:revision>4</cp:revision>
  <dcterms:created xsi:type="dcterms:W3CDTF">2022-04-03T09:13:00Z</dcterms:created>
  <dcterms:modified xsi:type="dcterms:W3CDTF">2022-04-08T01:54:00Z</dcterms:modified>
</cp:coreProperties>
</file>